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6946" w14:textId="250A7D20" w:rsidR="00562362" w:rsidRPr="0076394D" w:rsidRDefault="0076394D" w:rsidP="0076394D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6394D">
        <w:rPr>
          <w:rFonts w:ascii="Times New Roman" w:hAnsi="Times New Roman" w:cs="Times New Roman"/>
          <w:b/>
          <w:bCs/>
          <w:sz w:val="25"/>
          <w:szCs w:val="25"/>
        </w:rPr>
        <w:t xml:space="preserve">Mateřská láska – rodina, domov </w:t>
      </w:r>
    </w:p>
    <w:p w14:paraId="08972EDA" w14:textId="11166CE9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Ve výchově dětí mají nezastupitelnou úlohu a zodpo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vědnost rodiče, kteří by měli svým osobním životem a chováním být příkladem dětem. Rodiče odpovídají za všestranný vývoj svých dětí, pečují soustavně a důsled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ně o jejich výchovu. Aby dítě zdárně vyrůstalo, potřebuje</w:t>
      </w:r>
      <w:r w:rsidRPr="0076394D">
        <w:rPr>
          <w:rFonts w:ascii="Times New Roman" w:hAnsi="Times New Roman" w:cs="Times New Roman"/>
          <w:sz w:val="25"/>
          <w:szCs w:val="25"/>
        </w:rPr>
        <w:softHyphen/>
        <w:t xml:space="preserve"> zázemí, které v dostatečné míře uspokojuje všech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ny jeho potřeby a připraví je na život v dospělosti. Ro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dina dává dítěti základ pro celý život. Spojuje své členy intimními pocity a vztahy, vzájemnou spoluprací a po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mocí. Citová opora a jistota, pocit sounáležitosti, umož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ňují rodičům i jejich dětem překonávat překážky a konflikty, s nimiž se setkávají ve světě mimo rodinu a nezřídka i v rámci vlastní rodiny.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6394D">
        <w:rPr>
          <w:rFonts w:ascii="Times New Roman" w:hAnsi="Times New Roman" w:cs="Times New Roman"/>
          <w:sz w:val="25"/>
          <w:szCs w:val="25"/>
        </w:rPr>
        <w:t>Rodiče připravují dítě na život, dítě potřebuje ze všech lidí nejvíce právě rodiče. Páteří každé úplné rodiny je vztah mezi rodiči, který vytváří rodinnou at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mosféru a podstatně určuje i ostatní vztahy. Vzájemné soužití rodičů zanechává na dítěti hluboké stopy.</w:t>
      </w:r>
    </w:p>
    <w:p w14:paraId="0F4111D3" w14:textId="245CE703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Každá rodina by měla dítěti zajistit vědomí bezpečí a jistotu rodičovské lásky. Bez toho totiž nemůže do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cházet ke zdravému rozvoji citového života dítěte. Dítě potřebuje v rodině nalézt útočiště v době, kdy je slabé, bezmocné, kdy potřebuje ochranu, pomoc a pochopení. Rozvrat v rodině porušuje citovou rovnováhu dítěte, zbavuje ho vnitřní jistoty. Rozvod je pro dítě duševním otřesem. Matka a otec jsou hlavními oporami jeho du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ševního života. Dítě se při rozvodu cítí opuštěné, bývá zneklidněné, kolísá mezi matkou a otcem. Domov vytvářejí především lidé, tzn. rodiče a všich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ni, kdo s nimi v rodině žijí.</w:t>
      </w:r>
    </w:p>
    <w:p w14:paraId="4E558712" w14:textId="77777777" w:rsidR="0076394D" w:rsidRPr="0076394D" w:rsidRDefault="0076394D" w:rsidP="0076394D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76394D">
        <w:rPr>
          <w:rFonts w:ascii="Times New Roman" w:hAnsi="Times New Roman" w:cs="Times New Roman"/>
          <w:b/>
          <w:bCs/>
          <w:sz w:val="25"/>
          <w:szCs w:val="25"/>
        </w:rPr>
        <w:t>Co pro dítě znamená domov?</w:t>
      </w:r>
    </w:p>
    <w:p w14:paraId="422B98F4" w14:textId="5AB3EFA8" w:rsidR="0076394D" w:rsidRPr="0076394D" w:rsidRDefault="0076394D" w:rsidP="007639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Místo, kde se cítí v bezpečí.</w:t>
      </w:r>
    </w:p>
    <w:p w14:paraId="1D979332" w14:textId="611443E8" w:rsidR="0076394D" w:rsidRPr="0076394D" w:rsidRDefault="0076394D" w:rsidP="0076394D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Místo, kde je dítěti dobře (místo prvních objevi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telských výprav, místo učení, poznávání, místo radosti, místo hraní).</w:t>
      </w:r>
    </w:p>
    <w:p w14:paraId="2D2BA10B" w14:textId="77777777" w:rsidR="0076394D" w:rsidRDefault="0076394D" w:rsidP="00385B54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Domov je tam, kde dítě má své „místo“, přede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vším společenské. K domovu patří i stálost prostředí, kdy si dítě vytváří citové vztahy k lidem, i věcem, které ho obklopují. K domovu patří i stabilita domácího řádu, tzn., že každá rodina má svůj denní program, pořádek, svůj ži</w:t>
      </w:r>
      <w:r w:rsidRPr="0076394D">
        <w:rPr>
          <w:rFonts w:ascii="Times New Roman" w:hAnsi="Times New Roman" w:cs="Times New Roman"/>
          <w:sz w:val="25"/>
          <w:szCs w:val="25"/>
        </w:rPr>
        <w:softHyphen/>
        <w:t xml:space="preserve">votní. </w:t>
      </w:r>
    </w:p>
    <w:p w14:paraId="45808CC1" w14:textId="796FBFCA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Rodina je prvním společenským útvarem, s nímž dítě přichází do styku. Rodina představuje malou spo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lečenskou skupinu, kterou tvoří především rodiče a je</w:t>
      </w:r>
      <w:r w:rsidRPr="0076394D">
        <w:rPr>
          <w:rFonts w:ascii="Times New Roman" w:hAnsi="Times New Roman" w:cs="Times New Roman"/>
          <w:sz w:val="25"/>
          <w:szCs w:val="25"/>
        </w:rPr>
        <w:softHyphen/>
        <w:t xml:space="preserve">jich děti. Rodina má </w:t>
      </w:r>
      <w:r w:rsidRPr="0076394D">
        <w:rPr>
          <w:rFonts w:ascii="Times New Roman" w:hAnsi="Times New Roman" w:cs="Times New Roman"/>
          <w:b/>
          <w:bCs/>
          <w:sz w:val="25"/>
          <w:szCs w:val="25"/>
        </w:rPr>
        <w:t>několik specifických zvláštností:</w:t>
      </w:r>
    </w:p>
    <w:p w14:paraId="6FA496A3" w14:textId="1382A622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• </w:t>
      </w:r>
      <w:r w:rsidRPr="0076394D">
        <w:rPr>
          <w:rFonts w:ascii="Times New Roman" w:hAnsi="Times New Roman" w:cs="Times New Roman"/>
          <w:sz w:val="25"/>
          <w:szCs w:val="25"/>
        </w:rPr>
        <w:t>Je to přirozené společenství osob, seskupených na základě biologické příbuznosti.</w:t>
      </w:r>
    </w:p>
    <w:p w14:paraId="1833D2D8" w14:textId="3903BC5B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• </w:t>
      </w:r>
      <w:r w:rsidRPr="0076394D">
        <w:rPr>
          <w:rFonts w:ascii="Times New Roman" w:hAnsi="Times New Roman" w:cs="Times New Roman"/>
          <w:sz w:val="25"/>
          <w:szCs w:val="25"/>
        </w:rPr>
        <w:t>Mezi členy rodiny je silná a trvalá citová vazba, která vyplývá ze vzájemné dlouhodobé interakce členů rodiny. Citové vztahy v rodině vznikají na základě vzá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jemné závislosti jejích členů: děti jsou odkázány na péči a pomoc rodičů, rodičům jsou zase děti náplní a smyslem života.</w:t>
      </w:r>
    </w:p>
    <w:p w14:paraId="25769DCF" w14:textId="2A0E06F4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• </w:t>
      </w:r>
      <w:r w:rsidRPr="0076394D">
        <w:rPr>
          <w:rFonts w:ascii="Times New Roman" w:hAnsi="Times New Roman" w:cs="Times New Roman"/>
          <w:sz w:val="25"/>
          <w:szCs w:val="25"/>
        </w:rPr>
        <w:t>Rodina je první společenskou skupinou, do které se dítě dostává. Zprostředkovává mu první sociální zkušenost.</w:t>
      </w:r>
    </w:p>
    <w:p w14:paraId="1D06969F" w14:textId="77777777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Rodina působí na dítě od počátku jeho vývoje, tedy v době, kdy je nejovlivnitelnější. Postoje, názory, zku</w:t>
      </w:r>
      <w:r w:rsidRPr="0076394D">
        <w:rPr>
          <w:rFonts w:ascii="Times New Roman" w:hAnsi="Times New Roman" w:cs="Times New Roman"/>
          <w:sz w:val="25"/>
          <w:szCs w:val="25"/>
        </w:rPr>
        <w:softHyphen/>
        <w:t xml:space="preserve">šenosti, které v tomto období dítě získává, se uplatňují i v jeho dalším životě. Rodina je tedy hlavním činitelem, utvářejícím psychiku dítěte. Má povinnost dávat </w:t>
      </w:r>
      <w:r w:rsidRPr="0076394D">
        <w:rPr>
          <w:rFonts w:ascii="Times New Roman" w:hAnsi="Times New Roman" w:cs="Times New Roman"/>
          <w:sz w:val="25"/>
          <w:szCs w:val="25"/>
        </w:rPr>
        <w:lastRenderedPageBreak/>
        <w:t>dítěti dostatek podnětů, které by kladně stimulovaly jeho psychiku, a odstraňo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vat záporné podněty, jež by nepříznivě ovlivnily dušev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ní život dítěte.</w:t>
      </w:r>
    </w:p>
    <w:p w14:paraId="20CD1413" w14:textId="77777777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Autoritu vychovatele tvoří osobnost s dobrým vzta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hem a chováním k dítěti. Taková, které nechybí láska k dítěti, ani rozum, která má ohled na důstojnost dítě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te a přes jeho sebevětší trápení vždy podpoří. Tako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vá osobnost vytváří klima důvěry, bezpečí, pochopení pro dítě i soustavný tlak, aby konalo své povinnosti, neprospívá jí moralizování a útisk, které dráždí dítě k odporu. Nemá sloužit k pokoření dítěte, ale k rozvi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nutí jeho svébytnosti, má mu pomoci osvojit si kladné vztahy k bližnímu a ke společnosti.</w:t>
      </w:r>
    </w:p>
    <w:p w14:paraId="7687ED39" w14:textId="77777777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Pravá rodičovská autorita působí na dítě stále. Její vliv se objevuje i tam, kdy její nositel není přítomen jednání dítěte. Nemůžeme zabránit, aby se k dítěti ne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dostaly špatné vlivy. Záleží proto na tom, zda dítě po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znalo, co je dobré a co zlé, ale také na tom, zda si osvo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jilo základní lidské ctnosti, lásku k pravdě, smysl pro spravedlnost, čestnost, poctivost, skromnost, a má-li v nenávisti sobectví, pokrytectví, lež, krutost a zbabě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lost.</w:t>
      </w:r>
    </w:p>
    <w:p w14:paraId="57A4991E" w14:textId="77777777" w:rsidR="0076394D" w:rsidRPr="008F2065" w:rsidRDefault="0076394D" w:rsidP="0076394D">
      <w:pPr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F2065">
        <w:rPr>
          <w:rFonts w:ascii="Times New Roman" w:hAnsi="Times New Roman" w:cs="Times New Roman"/>
          <w:b/>
          <w:bCs/>
          <w:sz w:val="25"/>
          <w:szCs w:val="25"/>
        </w:rPr>
        <w:t>K vytvoření správné autority rodičů přispívá uplat</w:t>
      </w:r>
      <w:r w:rsidRPr="008F2065">
        <w:rPr>
          <w:rFonts w:ascii="Times New Roman" w:hAnsi="Times New Roman" w:cs="Times New Roman"/>
          <w:b/>
          <w:bCs/>
          <w:sz w:val="25"/>
          <w:szCs w:val="25"/>
        </w:rPr>
        <w:softHyphen/>
        <w:t>ňování některých principů rodinné výchovy:</w:t>
      </w:r>
    </w:p>
    <w:p w14:paraId="60930603" w14:textId="6A9735A6" w:rsidR="0076394D" w:rsidRPr="008F2065" w:rsidRDefault="0076394D" w:rsidP="008F206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2065">
        <w:rPr>
          <w:rFonts w:ascii="Times New Roman" w:hAnsi="Times New Roman" w:cs="Times New Roman"/>
          <w:sz w:val="25"/>
          <w:szCs w:val="25"/>
        </w:rPr>
        <w:t>Vzájemné uspokojování psychických potřeb. Dítě přináší rodičům osobité podněty, dává jim životní jistotu a vychovatelé zase uspokojují psychické potřeby dítěte.</w:t>
      </w:r>
    </w:p>
    <w:p w14:paraId="035A936F" w14:textId="4EBF7EE5" w:rsidR="0076394D" w:rsidRPr="008F2065" w:rsidRDefault="0076394D" w:rsidP="008F206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2065">
        <w:rPr>
          <w:rFonts w:ascii="Times New Roman" w:hAnsi="Times New Roman" w:cs="Times New Roman"/>
          <w:sz w:val="25"/>
          <w:szCs w:val="25"/>
        </w:rPr>
        <w:t>Trvalost a hloubka citových vztahů.</w:t>
      </w:r>
    </w:p>
    <w:p w14:paraId="44D6C3D8" w14:textId="27B5449C" w:rsidR="0076394D" w:rsidRPr="008F2065" w:rsidRDefault="0076394D" w:rsidP="008F206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8F2065">
        <w:rPr>
          <w:rFonts w:ascii="Times New Roman" w:hAnsi="Times New Roman" w:cs="Times New Roman"/>
          <w:sz w:val="25"/>
          <w:szCs w:val="25"/>
        </w:rPr>
        <w:t>Prolínání soukromí.</w:t>
      </w:r>
    </w:p>
    <w:p w14:paraId="1AA44A82" w14:textId="2BCB1B45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7EA6479C" w14:textId="77777777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V rodině nelze život jedněch odloučit od života dru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hých, má společný čas i prostor. Význam mají společné rozhovory; plánování, ale i řešení domácích konfliktů a nedorozumění. Dítě má možnost poznávat sociální vztahy a ostatní vztahy k okolí. Vztahy mezi sourozenci v rodině jsou charakterizo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vány přísností a upřímností. Děti se dobře znají, nic mezi sebou neskrývají. Sourozenci vlastně vychovávají jeden druhého. Výstižná je citace J. A. Komenského: „Nepochybuj žádný, že dítě dítěti víc vtip zaostřiti a nabrousiti může než kdo jiný.“</w:t>
      </w:r>
    </w:p>
    <w:p w14:paraId="4C162B0D" w14:textId="77777777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Přesto je ale v rodině důležitá úloha rodičů. Zákla</w:t>
      </w:r>
      <w:r w:rsidRPr="0076394D">
        <w:rPr>
          <w:rFonts w:ascii="Times New Roman" w:hAnsi="Times New Roman" w:cs="Times New Roman"/>
          <w:sz w:val="25"/>
          <w:szCs w:val="25"/>
        </w:rPr>
        <w:softHyphen/>
        <w:t xml:space="preserve">dem správné rodičovské autority je poctivý, přímý a pravdivý vztah rodičů k dětem a ke všem ostatním lidem, záleží také na jejich vlastním příkladu. Děti své rodiče pozorují a snadno dokáží vystihnout slabostí a nedostatky dospělých lidí. </w:t>
      </w:r>
      <w:proofErr w:type="gramStart"/>
      <w:r w:rsidRPr="0076394D">
        <w:rPr>
          <w:rFonts w:ascii="Times New Roman" w:hAnsi="Times New Roman" w:cs="Times New Roman"/>
          <w:sz w:val="25"/>
          <w:szCs w:val="25"/>
        </w:rPr>
        <w:t>Víc</w:t>
      </w:r>
      <w:proofErr w:type="gramEnd"/>
      <w:r w:rsidRPr="0076394D">
        <w:rPr>
          <w:rFonts w:ascii="Times New Roman" w:hAnsi="Times New Roman" w:cs="Times New Roman"/>
          <w:sz w:val="25"/>
          <w:szCs w:val="25"/>
        </w:rPr>
        <w:t xml:space="preserve"> než slova na ně působí činy.</w:t>
      </w:r>
    </w:p>
    <w:p w14:paraId="097E6379" w14:textId="77777777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K tomu, aby byla rodičovská autorita úspěšná, je dů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ležitá její jednota, tzn. aby otec nezakazoval to, co do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volila matka. Rozpor autorit totiž přináší pokles kázně a má negativní vliv na děti. Zejména bývá rozpor auto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rity školy a rodiny, kdy např. otec doma před dětmi snižuje učitele. Pak jsou děti neukázněné, neposlušné, nevědí, co je správné.</w:t>
      </w:r>
    </w:p>
    <w:p w14:paraId="50BAD2F3" w14:textId="772D99D3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  <w:r w:rsidRPr="0076394D">
        <w:rPr>
          <w:rFonts w:ascii="Times New Roman" w:hAnsi="Times New Roman" w:cs="Times New Roman"/>
          <w:sz w:val="25"/>
          <w:szCs w:val="25"/>
        </w:rPr>
        <w:t>Správná rodičovská autorita je nezbytným předpo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kladem úspěšného působení na děti. Chybné výchovné působení v rodině vyplývá z ne</w:t>
      </w:r>
      <w:r w:rsidRPr="0076394D">
        <w:rPr>
          <w:rFonts w:ascii="Times New Roman" w:hAnsi="Times New Roman" w:cs="Times New Roman"/>
          <w:sz w:val="25"/>
          <w:szCs w:val="25"/>
        </w:rPr>
        <w:softHyphen/>
        <w:t>správného postoje rodičů a ostatních členů rodiny k dí</w:t>
      </w:r>
      <w:r w:rsidRPr="0076394D">
        <w:rPr>
          <w:rFonts w:ascii="Times New Roman" w:hAnsi="Times New Roman" w:cs="Times New Roman"/>
          <w:sz w:val="25"/>
          <w:szCs w:val="25"/>
        </w:rPr>
        <w:softHyphen/>
        <w:t xml:space="preserve">těti. Nesprávná rodinná výchova se může projevovat v několika různých typech. </w:t>
      </w:r>
    </w:p>
    <w:p w14:paraId="29E1E8D4" w14:textId="77777777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</w:p>
    <w:p w14:paraId="4C16A6E0" w14:textId="77777777" w:rsidR="0076394D" w:rsidRPr="0076394D" w:rsidRDefault="0076394D" w:rsidP="0076394D">
      <w:pPr>
        <w:jc w:val="both"/>
        <w:rPr>
          <w:rFonts w:ascii="Times New Roman" w:hAnsi="Times New Roman" w:cs="Times New Roman"/>
          <w:sz w:val="25"/>
          <w:szCs w:val="25"/>
        </w:rPr>
      </w:pPr>
    </w:p>
    <w:sectPr w:rsidR="0076394D" w:rsidRPr="0076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2BEA"/>
    <w:multiLevelType w:val="multilevel"/>
    <w:tmpl w:val="F7C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E7B34"/>
    <w:multiLevelType w:val="multilevel"/>
    <w:tmpl w:val="A302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D7E69"/>
    <w:multiLevelType w:val="hybridMultilevel"/>
    <w:tmpl w:val="0792A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17127"/>
    <w:multiLevelType w:val="hybridMultilevel"/>
    <w:tmpl w:val="E6FA8E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C0EFD"/>
    <w:multiLevelType w:val="multilevel"/>
    <w:tmpl w:val="6548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4D"/>
    <w:rsid w:val="00562362"/>
    <w:rsid w:val="0076394D"/>
    <w:rsid w:val="008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D782"/>
  <w15:chartTrackingRefBased/>
  <w15:docId w15:val="{2C1B6048-D01D-45A9-A6E1-F5821342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394D"/>
    <w:rPr>
      <w:b/>
      <w:bCs/>
    </w:rPr>
  </w:style>
  <w:style w:type="character" w:customStyle="1" w:styleId="nolink">
    <w:name w:val="nolink"/>
    <w:basedOn w:val="Standardnpsmoodstavce"/>
    <w:rsid w:val="0076394D"/>
  </w:style>
  <w:style w:type="character" w:styleId="Zdraznn">
    <w:name w:val="Emphasis"/>
    <w:basedOn w:val="Standardnpsmoodstavce"/>
    <w:uiPriority w:val="20"/>
    <w:qFormat/>
    <w:rsid w:val="0076394D"/>
    <w:rPr>
      <w:i/>
      <w:iCs/>
    </w:rPr>
  </w:style>
  <w:style w:type="paragraph" w:styleId="Odstavecseseznamem">
    <w:name w:val="List Paragraph"/>
    <w:basedOn w:val="Normln"/>
    <w:uiPriority w:val="34"/>
    <w:qFormat/>
    <w:rsid w:val="0076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855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Podaná</dc:creator>
  <cp:keywords/>
  <dc:description/>
  <cp:lastModifiedBy>Eliška Podaná</cp:lastModifiedBy>
  <cp:revision>1</cp:revision>
  <dcterms:created xsi:type="dcterms:W3CDTF">2020-10-11T14:50:00Z</dcterms:created>
  <dcterms:modified xsi:type="dcterms:W3CDTF">2020-10-11T18:52:00Z</dcterms:modified>
</cp:coreProperties>
</file>